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8E" w:rsidRDefault="00E32A8E" w:rsidP="00E32A8E">
      <w:pPr>
        <w:spacing w:after="0"/>
      </w:pPr>
      <w:r>
        <w:t>Jason D. Bounds</w:t>
      </w:r>
    </w:p>
    <w:p w:rsidR="00E32A8E" w:rsidRDefault="00E32A8E" w:rsidP="00E32A8E">
      <w:pPr>
        <w:spacing w:after="0"/>
      </w:pPr>
      <w:r>
        <w:t>English 210</w:t>
      </w:r>
    </w:p>
    <w:p w:rsidR="00E32A8E" w:rsidRDefault="00E32A8E" w:rsidP="00E32A8E">
      <w:pPr>
        <w:spacing w:after="0"/>
      </w:pPr>
      <w:r>
        <w:t>Dr. Bruce R. Magee</w:t>
      </w:r>
    </w:p>
    <w:p w:rsidR="00E32A8E" w:rsidRDefault="00E32A8E" w:rsidP="00E32A8E">
      <w:pPr>
        <w:spacing w:line="480" w:lineRule="auto"/>
      </w:pPr>
    </w:p>
    <w:p w:rsidR="00E32A8E" w:rsidRDefault="00E32A8E" w:rsidP="00E32A8E">
      <w:pPr>
        <w:spacing w:line="480" w:lineRule="auto"/>
      </w:pPr>
    </w:p>
    <w:p w:rsidR="00E32A8E" w:rsidRPr="00C37083" w:rsidRDefault="008442CA" w:rsidP="00E32A8E">
      <w:pPr>
        <w:spacing w:line="480" w:lineRule="auto"/>
        <w:jc w:val="center"/>
        <w:rPr>
          <w:sz w:val="28"/>
          <w:szCs w:val="28"/>
        </w:rPr>
      </w:pPr>
      <w:r w:rsidRPr="00C37083">
        <w:rPr>
          <w:sz w:val="28"/>
          <w:szCs w:val="28"/>
        </w:rPr>
        <w:t>Caddo</w:t>
      </w:r>
      <w:r w:rsidR="00E32A8E" w:rsidRPr="00C37083">
        <w:rPr>
          <w:sz w:val="28"/>
          <w:szCs w:val="28"/>
        </w:rPr>
        <w:t xml:space="preserve"> Indians</w:t>
      </w:r>
      <w:r w:rsidRPr="00C37083">
        <w:rPr>
          <w:sz w:val="28"/>
          <w:szCs w:val="28"/>
        </w:rPr>
        <w:t>;</w:t>
      </w:r>
      <w:r w:rsidR="00C37083" w:rsidRPr="00C37083">
        <w:rPr>
          <w:sz w:val="28"/>
          <w:szCs w:val="28"/>
        </w:rPr>
        <w:t xml:space="preserve"> Lineage</w:t>
      </w:r>
      <w:r w:rsidRPr="00C37083">
        <w:rPr>
          <w:sz w:val="28"/>
          <w:szCs w:val="28"/>
        </w:rPr>
        <w:t xml:space="preserve"> and Influence</w:t>
      </w:r>
    </w:p>
    <w:p w:rsidR="00C37083" w:rsidRPr="00C37083" w:rsidRDefault="00C37083" w:rsidP="00E32A8E">
      <w:pPr>
        <w:spacing w:line="480" w:lineRule="auto"/>
        <w:jc w:val="center"/>
        <w:rPr>
          <w:b/>
          <w:sz w:val="28"/>
          <w:szCs w:val="28"/>
        </w:rPr>
      </w:pPr>
    </w:p>
    <w:p w:rsidR="008442CA" w:rsidRDefault="001B7CE8" w:rsidP="00E32A8E">
      <w:pPr>
        <w:spacing w:line="480" w:lineRule="auto"/>
        <w:rPr>
          <w:rFonts w:cstheme="minorHAnsi"/>
          <w:sz w:val="24"/>
          <w:szCs w:val="24"/>
        </w:rPr>
      </w:pPr>
      <w:r>
        <w:tab/>
        <w:t>When looking into the Caddo Indian</w:t>
      </w:r>
      <w:r w:rsidR="00E32A8E">
        <w:t xml:space="preserve"> history one finds that at one time the Caddoan tribes were a vast and very wealthy </w:t>
      </w:r>
      <w:r>
        <w:t xml:space="preserve">(fertile ground, many sources of trade and food) </w:t>
      </w:r>
      <w:r w:rsidR="00E32A8E">
        <w:t xml:space="preserve">group. In </w:t>
      </w:r>
      <w:r w:rsidR="00E32A8E" w:rsidRPr="00E32A8E">
        <w:rPr>
          <w:rFonts w:cstheme="minorHAnsi"/>
          <w:iCs/>
        </w:rPr>
        <w:t xml:space="preserve">Timothy K. </w:t>
      </w:r>
      <w:proofErr w:type="spellStart"/>
      <w:r w:rsidR="00E32A8E" w:rsidRPr="00E32A8E">
        <w:rPr>
          <w:rFonts w:cstheme="minorHAnsi"/>
          <w:iCs/>
        </w:rPr>
        <w:t>Perttula</w:t>
      </w:r>
      <w:r w:rsidR="00E32A8E" w:rsidRPr="00E32A8E">
        <w:rPr>
          <w:rFonts w:cstheme="minorHAnsi"/>
          <w:iCs/>
        </w:rPr>
        <w:t>’s</w:t>
      </w:r>
      <w:proofErr w:type="spellEnd"/>
      <w:r w:rsidR="00E32A8E">
        <w:rPr>
          <w:rFonts w:cstheme="minorHAnsi"/>
          <w:iCs/>
        </w:rPr>
        <w:t xml:space="preserve"> writing of, </w:t>
      </w:r>
      <w:r w:rsidR="00E32A8E">
        <w:rPr>
          <w:rFonts w:cstheme="minorHAnsi"/>
          <w:sz w:val="24"/>
          <w:szCs w:val="24"/>
        </w:rPr>
        <w:t xml:space="preserve">Lake </w:t>
      </w:r>
      <w:proofErr w:type="spellStart"/>
      <w:r w:rsidR="00E32A8E">
        <w:rPr>
          <w:rFonts w:cstheme="minorHAnsi"/>
          <w:sz w:val="24"/>
          <w:szCs w:val="24"/>
        </w:rPr>
        <w:t>Naconiche</w:t>
      </w:r>
      <w:proofErr w:type="spellEnd"/>
      <w:r w:rsidR="00E32A8E">
        <w:rPr>
          <w:rFonts w:cstheme="minorHAnsi"/>
          <w:sz w:val="24"/>
          <w:szCs w:val="24"/>
        </w:rPr>
        <w:t xml:space="preserve"> Archaeology a</w:t>
      </w:r>
      <w:r w:rsidR="00E32A8E" w:rsidRPr="00E32A8E">
        <w:rPr>
          <w:rFonts w:cstheme="minorHAnsi"/>
          <w:sz w:val="24"/>
          <w:szCs w:val="24"/>
        </w:rPr>
        <w:t>nd Caddo Origins Issues</w:t>
      </w:r>
      <w:r w:rsidR="00E32A8E">
        <w:rPr>
          <w:rFonts w:cstheme="minorHAnsi"/>
          <w:sz w:val="24"/>
          <w:szCs w:val="24"/>
        </w:rPr>
        <w:t xml:space="preserve">, the author describes how many of the later tribes, such as the </w:t>
      </w:r>
      <w:proofErr w:type="spellStart"/>
      <w:r w:rsidR="008442CA">
        <w:t>Atakapa</w:t>
      </w:r>
      <w:proofErr w:type="spellEnd"/>
      <w:r w:rsidR="008442CA">
        <w:t xml:space="preserve">, </w:t>
      </w:r>
      <w:proofErr w:type="spellStart"/>
      <w:r w:rsidR="008442CA">
        <w:t>Opelousa</w:t>
      </w:r>
      <w:proofErr w:type="spellEnd"/>
      <w:r w:rsidR="008442CA">
        <w:t xml:space="preserve">, </w:t>
      </w:r>
      <w:proofErr w:type="spellStart"/>
      <w:r w:rsidR="008442CA">
        <w:t>Coushata</w:t>
      </w:r>
      <w:proofErr w:type="spellEnd"/>
      <w:r w:rsidR="008442CA">
        <w:t>, Chitimacha, Houma, Tunica,</w:t>
      </w:r>
      <w:r w:rsidR="00C37083">
        <w:t xml:space="preserve"> Natchez and </w:t>
      </w:r>
      <w:proofErr w:type="spellStart"/>
      <w:r w:rsidR="00C37083">
        <w:t>Koroa</w:t>
      </w:r>
      <w:proofErr w:type="spellEnd"/>
      <w:r w:rsidR="00840BC3">
        <w:rPr>
          <w:rFonts w:cstheme="minorHAnsi"/>
          <w:sz w:val="24"/>
          <w:szCs w:val="24"/>
        </w:rPr>
        <w:t>, all descended</w:t>
      </w:r>
      <w:r w:rsidR="00C62283">
        <w:rPr>
          <w:rFonts w:cstheme="minorHAnsi"/>
          <w:sz w:val="24"/>
          <w:szCs w:val="24"/>
        </w:rPr>
        <w:t xml:space="preserve"> directly from the Caddo Indians. These aforementioned tribes were also know</w:t>
      </w:r>
      <w:r w:rsidR="00840BC3">
        <w:rPr>
          <w:rFonts w:cstheme="minorHAnsi"/>
          <w:sz w:val="24"/>
          <w:szCs w:val="24"/>
        </w:rPr>
        <w:t>n</w:t>
      </w:r>
      <w:r w:rsidR="00C62283">
        <w:rPr>
          <w:rFonts w:cstheme="minorHAnsi"/>
          <w:sz w:val="24"/>
          <w:szCs w:val="24"/>
        </w:rPr>
        <w:t xml:space="preserve"> to follow the Caddoan religion. This was done with offerings to the Moon God. </w:t>
      </w:r>
    </w:p>
    <w:p w:rsidR="00E32A8E" w:rsidRDefault="00C62283" w:rsidP="008442CA">
      <w:pPr>
        <w:spacing w:line="480" w:lineRule="auto"/>
        <w:ind w:firstLine="720"/>
        <w:rPr>
          <w:rFonts w:cstheme="minorHAnsi"/>
          <w:sz w:val="24"/>
          <w:szCs w:val="24"/>
        </w:rPr>
      </w:pPr>
      <w:r>
        <w:rPr>
          <w:rFonts w:cstheme="minorHAnsi"/>
          <w:sz w:val="24"/>
          <w:szCs w:val="24"/>
        </w:rPr>
        <w:t xml:space="preserve">The Caddo lived as far North as the </w:t>
      </w:r>
      <w:r w:rsidR="00840BC3">
        <w:rPr>
          <w:rFonts w:cstheme="minorHAnsi"/>
          <w:sz w:val="24"/>
          <w:szCs w:val="24"/>
        </w:rPr>
        <w:t>Missouri</w:t>
      </w:r>
      <w:r>
        <w:rPr>
          <w:rFonts w:cstheme="minorHAnsi"/>
          <w:sz w:val="24"/>
          <w:szCs w:val="24"/>
        </w:rPr>
        <w:t>, Arkansas, Oklahoma corners and as far South as the Gulf coast, along the Louisiana/Texas border. The Caddo did not establish themselves much further West than about Oklahoma City. To the East, the entire state of Arkansas and all of the upper Northwestern part of Louisiana. The success of the Caddo was in large part due to their ability to get along with other subculture groups of their own people</w:t>
      </w:r>
      <w:r w:rsidR="008442CA">
        <w:rPr>
          <w:rFonts w:cstheme="minorHAnsi"/>
          <w:sz w:val="24"/>
          <w:szCs w:val="24"/>
        </w:rPr>
        <w:t xml:space="preserve">. The </w:t>
      </w:r>
      <w:r>
        <w:rPr>
          <w:rFonts w:cstheme="minorHAnsi"/>
          <w:sz w:val="24"/>
          <w:szCs w:val="24"/>
        </w:rPr>
        <w:t>Cad</w:t>
      </w:r>
      <w:r w:rsidR="008442CA">
        <w:rPr>
          <w:rFonts w:cstheme="minorHAnsi"/>
          <w:sz w:val="24"/>
          <w:szCs w:val="24"/>
        </w:rPr>
        <w:t xml:space="preserve">do Tribe ascended from </w:t>
      </w:r>
      <w:r>
        <w:rPr>
          <w:rFonts w:cstheme="minorHAnsi"/>
          <w:sz w:val="24"/>
          <w:szCs w:val="24"/>
        </w:rPr>
        <w:t xml:space="preserve">five subcultures. These were, from North to South, The Mulberry River Culture, The Fourche </w:t>
      </w:r>
      <w:proofErr w:type="spellStart"/>
      <w:r>
        <w:rPr>
          <w:rFonts w:cstheme="minorHAnsi"/>
          <w:sz w:val="24"/>
          <w:szCs w:val="24"/>
        </w:rPr>
        <w:t>Maline</w:t>
      </w:r>
      <w:proofErr w:type="spellEnd"/>
      <w:r>
        <w:rPr>
          <w:rFonts w:cstheme="minorHAnsi"/>
          <w:sz w:val="24"/>
          <w:szCs w:val="24"/>
        </w:rPr>
        <w:t xml:space="preserve"> Culture, The Plum Bayou Culture, The Mill Creek Culture, and The Mossy Grove Culture. This writer is a </w:t>
      </w:r>
      <w:r w:rsidR="00840BC3">
        <w:rPr>
          <w:rFonts w:cstheme="minorHAnsi"/>
          <w:sz w:val="24"/>
          <w:szCs w:val="24"/>
        </w:rPr>
        <w:t>descendant</w:t>
      </w:r>
      <w:r>
        <w:rPr>
          <w:rFonts w:cstheme="minorHAnsi"/>
          <w:sz w:val="24"/>
          <w:szCs w:val="24"/>
        </w:rPr>
        <w:t xml:space="preserve"> of the Fourche </w:t>
      </w:r>
      <w:proofErr w:type="spellStart"/>
      <w:r>
        <w:rPr>
          <w:rFonts w:cstheme="minorHAnsi"/>
          <w:sz w:val="24"/>
          <w:szCs w:val="24"/>
        </w:rPr>
        <w:t>Maline</w:t>
      </w:r>
      <w:proofErr w:type="spellEnd"/>
      <w:r>
        <w:rPr>
          <w:rFonts w:cstheme="minorHAnsi"/>
          <w:sz w:val="24"/>
          <w:szCs w:val="24"/>
        </w:rPr>
        <w:t xml:space="preserve"> Culture (direct permission given by </w:t>
      </w:r>
      <w:proofErr w:type="spellStart"/>
      <w:r>
        <w:rPr>
          <w:rFonts w:cstheme="minorHAnsi"/>
          <w:sz w:val="24"/>
          <w:szCs w:val="24"/>
        </w:rPr>
        <w:t>Eld</w:t>
      </w:r>
      <w:proofErr w:type="spellEnd"/>
      <w:r>
        <w:rPr>
          <w:rFonts w:cstheme="minorHAnsi"/>
          <w:sz w:val="24"/>
          <w:szCs w:val="24"/>
        </w:rPr>
        <w:t xml:space="preserve">. </w:t>
      </w:r>
      <w:r w:rsidR="008442CA">
        <w:rPr>
          <w:rFonts w:cstheme="minorHAnsi"/>
          <w:sz w:val="24"/>
          <w:szCs w:val="24"/>
        </w:rPr>
        <w:t xml:space="preserve">Guy). </w:t>
      </w:r>
      <w:r w:rsidR="00F908FD">
        <w:rPr>
          <w:rFonts w:cstheme="minorHAnsi"/>
          <w:sz w:val="24"/>
          <w:szCs w:val="24"/>
        </w:rPr>
        <w:t xml:space="preserve">The Fourche </w:t>
      </w:r>
      <w:proofErr w:type="spellStart"/>
      <w:r w:rsidR="00F908FD">
        <w:rPr>
          <w:rFonts w:cstheme="minorHAnsi"/>
          <w:sz w:val="24"/>
          <w:szCs w:val="24"/>
        </w:rPr>
        <w:t>Maline</w:t>
      </w:r>
      <w:proofErr w:type="spellEnd"/>
      <w:r w:rsidR="00F908FD">
        <w:rPr>
          <w:rFonts w:cstheme="minorHAnsi"/>
          <w:sz w:val="24"/>
          <w:szCs w:val="24"/>
        </w:rPr>
        <w:t xml:space="preserve"> </w:t>
      </w:r>
      <w:r w:rsidR="006E4E33">
        <w:rPr>
          <w:rFonts w:cstheme="minorHAnsi"/>
          <w:sz w:val="24"/>
          <w:szCs w:val="24"/>
        </w:rPr>
        <w:t>was</w:t>
      </w:r>
      <w:r w:rsidR="00F908FD">
        <w:rPr>
          <w:rFonts w:cstheme="minorHAnsi"/>
          <w:sz w:val="24"/>
          <w:szCs w:val="24"/>
        </w:rPr>
        <w:t xml:space="preserve"> a dominant tribe that </w:t>
      </w:r>
      <w:r w:rsidR="00F908FD">
        <w:rPr>
          <w:rFonts w:cstheme="minorHAnsi"/>
          <w:sz w:val="24"/>
          <w:szCs w:val="24"/>
        </w:rPr>
        <w:lastRenderedPageBreak/>
        <w:t xml:space="preserve">had great influence on the formation of the Caddo people. This was </w:t>
      </w:r>
      <w:r w:rsidR="00DF3C9A">
        <w:rPr>
          <w:rFonts w:cstheme="minorHAnsi"/>
          <w:sz w:val="24"/>
          <w:szCs w:val="24"/>
        </w:rPr>
        <w:t>mostly</w:t>
      </w:r>
      <w:r w:rsidR="00F908FD">
        <w:rPr>
          <w:rFonts w:cstheme="minorHAnsi"/>
          <w:sz w:val="24"/>
          <w:szCs w:val="24"/>
        </w:rPr>
        <w:t xml:space="preserve"> due to the lack of illness that the Fourche </w:t>
      </w:r>
      <w:proofErr w:type="spellStart"/>
      <w:r w:rsidR="00F908FD">
        <w:rPr>
          <w:rFonts w:cstheme="minorHAnsi"/>
          <w:sz w:val="24"/>
          <w:szCs w:val="24"/>
        </w:rPr>
        <w:t>Maline</w:t>
      </w:r>
      <w:proofErr w:type="spellEnd"/>
      <w:r w:rsidR="00F908FD">
        <w:rPr>
          <w:rFonts w:cstheme="minorHAnsi"/>
          <w:sz w:val="24"/>
          <w:szCs w:val="24"/>
        </w:rPr>
        <w:t xml:space="preserve"> people endured. The Fourc</w:t>
      </w:r>
      <w:r w:rsidR="006E4E33">
        <w:rPr>
          <w:rFonts w:cstheme="minorHAnsi"/>
          <w:sz w:val="24"/>
          <w:szCs w:val="24"/>
        </w:rPr>
        <w:t>h</w:t>
      </w:r>
      <w:r w:rsidR="00F908FD">
        <w:rPr>
          <w:rFonts w:cstheme="minorHAnsi"/>
          <w:sz w:val="24"/>
          <w:szCs w:val="24"/>
        </w:rPr>
        <w:t xml:space="preserve">e </w:t>
      </w:r>
      <w:proofErr w:type="spellStart"/>
      <w:r w:rsidR="00F908FD">
        <w:rPr>
          <w:rFonts w:cstheme="minorHAnsi"/>
          <w:sz w:val="24"/>
          <w:szCs w:val="24"/>
        </w:rPr>
        <w:t>Maline</w:t>
      </w:r>
      <w:proofErr w:type="spellEnd"/>
      <w:r w:rsidR="00F908FD">
        <w:rPr>
          <w:rFonts w:cstheme="minorHAnsi"/>
          <w:sz w:val="24"/>
          <w:szCs w:val="24"/>
        </w:rPr>
        <w:t xml:space="preserve"> </w:t>
      </w:r>
      <w:r w:rsidR="00C37083">
        <w:rPr>
          <w:rFonts w:cstheme="minorHAnsi"/>
          <w:sz w:val="24"/>
          <w:szCs w:val="24"/>
        </w:rPr>
        <w:t>was</w:t>
      </w:r>
      <w:r w:rsidR="00F908FD">
        <w:rPr>
          <w:rFonts w:cstheme="minorHAnsi"/>
          <w:sz w:val="24"/>
          <w:szCs w:val="24"/>
        </w:rPr>
        <w:t xml:space="preserve"> absent many of the common </w:t>
      </w:r>
      <w:r w:rsidR="00DF3C9A">
        <w:rPr>
          <w:rFonts w:cstheme="minorHAnsi"/>
          <w:sz w:val="24"/>
          <w:szCs w:val="24"/>
        </w:rPr>
        <w:t>diseases</w:t>
      </w:r>
      <w:r w:rsidR="00F908FD">
        <w:rPr>
          <w:rFonts w:cstheme="minorHAnsi"/>
          <w:sz w:val="24"/>
          <w:szCs w:val="24"/>
        </w:rPr>
        <w:t xml:space="preserve"> of the era. However, there are a few mass graves that lead one to believe that the Fourche </w:t>
      </w:r>
      <w:proofErr w:type="spellStart"/>
      <w:r w:rsidR="00F908FD">
        <w:rPr>
          <w:rFonts w:cstheme="minorHAnsi"/>
          <w:sz w:val="24"/>
          <w:szCs w:val="24"/>
        </w:rPr>
        <w:t>Maline</w:t>
      </w:r>
      <w:proofErr w:type="spellEnd"/>
      <w:r w:rsidR="00F908FD">
        <w:rPr>
          <w:rFonts w:cstheme="minorHAnsi"/>
          <w:sz w:val="24"/>
          <w:szCs w:val="24"/>
        </w:rPr>
        <w:t xml:space="preserve"> were </w:t>
      </w:r>
      <w:r w:rsidR="00DF3C9A">
        <w:rPr>
          <w:rFonts w:cstheme="minorHAnsi"/>
          <w:sz w:val="24"/>
          <w:szCs w:val="24"/>
        </w:rPr>
        <w:t>fierce</w:t>
      </w:r>
      <w:r w:rsidR="00F908FD">
        <w:rPr>
          <w:rFonts w:cstheme="minorHAnsi"/>
          <w:sz w:val="24"/>
          <w:szCs w:val="24"/>
        </w:rPr>
        <w:t xml:space="preserve"> fighters. After a long battle, it is speculated, that the Fourc</w:t>
      </w:r>
      <w:r w:rsidR="00C37083">
        <w:rPr>
          <w:rFonts w:cstheme="minorHAnsi"/>
          <w:sz w:val="24"/>
          <w:szCs w:val="24"/>
        </w:rPr>
        <w:t>h</w:t>
      </w:r>
      <w:r w:rsidR="00F908FD">
        <w:rPr>
          <w:rFonts w:cstheme="minorHAnsi"/>
          <w:sz w:val="24"/>
          <w:szCs w:val="24"/>
        </w:rPr>
        <w:t xml:space="preserve">e </w:t>
      </w:r>
      <w:proofErr w:type="spellStart"/>
      <w:r w:rsidR="00F908FD">
        <w:rPr>
          <w:rFonts w:cstheme="minorHAnsi"/>
          <w:sz w:val="24"/>
          <w:szCs w:val="24"/>
        </w:rPr>
        <w:t>Maline</w:t>
      </w:r>
      <w:proofErr w:type="spellEnd"/>
      <w:r w:rsidR="00F908FD">
        <w:rPr>
          <w:rFonts w:cstheme="minorHAnsi"/>
          <w:sz w:val="24"/>
          <w:szCs w:val="24"/>
        </w:rPr>
        <w:t xml:space="preserve"> would bring their dead back to their perspective </w:t>
      </w:r>
      <w:r w:rsidR="00DF3C9A">
        <w:rPr>
          <w:rFonts w:cstheme="minorHAnsi"/>
          <w:sz w:val="24"/>
          <w:szCs w:val="24"/>
        </w:rPr>
        <w:t>villages</w:t>
      </w:r>
      <w:r w:rsidR="00F908FD">
        <w:rPr>
          <w:rFonts w:cstheme="minorHAnsi"/>
          <w:sz w:val="24"/>
          <w:szCs w:val="24"/>
        </w:rPr>
        <w:t xml:space="preserve"> and bury them all as one in only one mass grave. </w:t>
      </w:r>
    </w:p>
    <w:p w:rsidR="006E4E33" w:rsidRDefault="006E4E33" w:rsidP="008442CA">
      <w:pPr>
        <w:spacing w:line="480" w:lineRule="auto"/>
        <w:ind w:firstLine="720"/>
        <w:rPr>
          <w:rFonts w:cstheme="minorHAnsi"/>
          <w:sz w:val="24"/>
          <w:szCs w:val="24"/>
        </w:rPr>
      </w:pPr>
      <w:r>
        <w:rPr>
          <w:rFonts w:cstheme="minorHAnsi"/>
          <w:sz w:val="24"/>
          <w:szCs w:val="24"/>
        </w:rPr>
        <w:t>There have been a few archeological research projects in the NW Louisiana area. These research projects have discovered ancient pottery as old as 3000 years old (</w:t>
      </w:r>
      <w:proofErr w:type="spellStart"/>
      <w:r>
        <w:rPr>
          <w:rFonts w:cstheme="minorHAnsi"/>
          <w:sz w:val="24"/>
          <w:szCs w:val="24"/>
        </w:rPr>
        <w:t>Samuelsen</w:t>
      </w:r>
      <w:proofErr w:type="spellEnd"/>
      <w:r>
        <w:rPr>
          <w:rFonts w:cstheme="minorHAnsi"/>
          <w:sz w:val="24"/>
          <w:szCs w:val="24"/>
        </w:rPr>
        <w:t xml:space="preserve">). Of those articles found, many pottery and utilitarian tools have been discovered and dated through the use of radiocarbon dating.  </w:t>
      </w:r>
      <w:r w:rsidR="00B02C54">
        <w:rPr>
          <w:rFonts w:cstheme="minorHAnsi"/>
          <w:sz w:val="24"/>
          <w:szCs w:val="24"/>
        </w:rPr>
        <w:t xml:space="preserve">However there are differences in </w:t>
      </w:r>
      <w:r w:rsidR="00C37083">
        <w:rPr>
          <w:rFonts w:cstheme="minorHAnsi"/>
          <w:sz w:val="24"/>
          <w:szCs w:val="24"/>
        </w:rPr>
        <w:t>opinions</w:t>
      </w:r>
      <w:r w:rsidR="00B02C54">
        <w:rPr>
          <w:rFonts w:cstheme="minorHAnsi"/>
          <w:sz w:val="24"/>
          <w:szCs w:val="24"/>
        </w:rPr>
        <w:t xml:space="preserve"> as to when and if the Caddoan people were influenced by the Mississippian Indian or by the Fourche </w:t>
      </w:r>
      <w:proofErr w:type="spellStart"/>
      <w:r w:rsidR="00B02C54">
        <w:rPr>
          <w:rFonts w:cstheme="minorHAnsi"/>
          <w:sz w:val="24"/>
          <w:szCs w:val="24"/>
        </w:rPr>
        <w:t>Maline</w:t>
      </w:r>
      <w:proofErr w:type="spellEnd"/>
      <w:r w:rsidR="00B02C54">
        <w:rPr>
          <w:rFonts w:cstheme="minorHAnsi"/>
          <w:sz w:val="24"/>
          <w:szCs w:val="24"/>
        </w:rPr>
        <w:t xml:space="preserve"> people (Girard). Girard asserts, more or less, that the Caddoan people were influenced by not </w:t>
      </w:r>
      <w:r w:rsidR="00C37083">
        <w:rPr>
          <w:rFonts w:cstheme="minorHAnsi"/>
          <w:sz w:val="24"/>
          <w:szCs w:val="24"/>
        </w:rPr>
        <w:t>only</w:t>
      </w:r>
      <w:r w:rsidR="00B02C54">
        <w:rPr>
          <w:rFonts w:cstheme="minorHAnsi"/>
          <w:sz w:val="24"/>
          <w:szCs w:val="24"/>
        </w:rPr>
        <w:t xml:space="preserve"> the </w:t>
      </w:r>
      <w:r w:rsidR="00C37083">
        <w:rPr>
          <w:rFonts w:cstheme="minorHAnsi"/>
          <w:sz w:val="24"/>
          <w:szCs w:val="24"/>
        </w:rPr>
        <w:t xml:space="preserve">Fourche </w:t>
      </w:r>
      <w:proofErr w:type="spellStart"/>
      <w:r w:rsidR="00C37083">
        <w:rPr>
          <w:rFonts w:cstheme="minorHAnsi"/>
          <w:sz w:val="24"/>
          <w:szCs w:val="24"/>
        </w:rPr>
        <w:t>Maline</w:t>
      </w:r>
      <w:proofErr w:type="spellEnd"/>
      <w:r w:rsidR="00C37083">
        <w:rPr>
          <w:rFonts w:cstheme="minorHAnsi"/>
          <w:sz w:val="24"/>
          <w:szCs w:val="24"/>
        </w:rPr>
        <w:t xml:space="preserve"> but by many people as this was a time of a nomadic people. He explains it as “a fluid time that only was able to exist due to people being transient by nature (</w:t>
      </w:r>
      <w:r w:rsidR="00C37083">
        <w:rPr>
          <w:rFonts w:cstheme="minorHAnsi"/>
          <w:sz w:val="24"/>
          <w:szCs w:val="24"/>
        </w:rPr>
        <w:t>Girard</w:t>
      </w:r>
      <w:r w:rsidR="00C37083">
        <w:rPr>
          <w:rFonts w:cstheme="minorHAnsi"/>
          <w:sz w:val="24"/>
          <w:szCs w:val="24"/>
        </w:rPr>
        <w:t xml:space="preserve">)”. </w:t>
      </w:r>
    </w:p>
    <w:p w:rsidR="00C37083" w:rsidRDefault="00C37083" w:rsidP="008442CA">
      <w:pPr>
        <w:spacing w:line="480" w:lineRule="auto"/>
        <w:ind w:firstLine="720"/>
        <w:rPr>
          <w:rFonts w:cstheme="minorHAnsi"/>
          <w:sz w:val="24"/>
          <w:szCs w:val="24"/>
        </w:rPr>
      </w:pPr>
      <w:r>
        <w:rPr>
          <w:rFonts w:cstheme="minorHAnsi"/>
          <w:sz w:val="24"/>
          <w:szCs w:val="24"/>
        </w:rPr>
        <w:t xml:space="preserve">In closing, there have been many of great experiences within the Caddoan people. Regardless of whom they were influenced by. We do know this; the Caddo Indians were Louisianans long before any of us. I am proud to be of this lineage and to have grown up in Caddo Parish, La. </w:t>
      </w:r>
    </w:p>
    <w:p w:rsidR="00C37083" w:rsidRDefault="00C37083" w:rsidP="008442CA">
      <w:pPr>
        <w:spacing w:line="480" w:lineRule="auto"/>
        <w:ind w:firstLine="720"/>
        <w:rPr>
          <w:rFonts w:cstheme="minorHAnsi"/>
          <w:sz w:val="24"/>
          <w:szCs w:val="24"/>
        </w:rPr>
      </w:pPr>
    </w:p>
    <w:p w:rsidR="006E4E33" w:rsidRDefault="006E4E33" w:rsidP="008442CA">
      <w:pPr>
        <w:spacing w:line="480" w:lineRule="auto"/>
        <w:ind w:firstLine="720"/>
        <w:rPr>
          <w:rFonts w:cstheme="minorHAnsi"/>
          <w:sz w:val="24"/>
          <w:szCs w:val="24"/>
        </w:rPr>
      </w:pPr>
    </w:p>
    <w:p w:rsidR="006E4E33" w:rsidRDefault="006E4E33" w:rsidP="008442CA">
      <w:pPr>
        <w:spacing w:line="480" w:lineRule="auto"/>
        <w:ind w:firstLine="720"/>
        <w:rPr>
          <w:rFonts w:cstheme="minorHAnsi"/>
          <w:sz w:val="24"/>
          <w:szCs w:val="24"/>
        </w:rPr>
      </w:pPr>
    </w:p>
    <w:p w:rsidR="006E4E33" w:rsidRDefault="006E4E33" w:rsidP="00C75207">
      <w:pPr>
        <w:spacing w:after="0" w:line="240" w:lineRule="auto"/>
        <w:ind w:left="720"/>
        <w:jc w:val="center"/>
        <w:rPr>
          <w:rFonts w:ascii="Times New Roman" w:eastAsia="Times New Roman" w:hAnsi="Times New Roman" w:cs="Times New Roman"/>
          <w:sz w:val="24"/>
          <w:szCs w:val="24"/>
        </w:rPr>
      </w:pPr>
      <w:r w:rsidRPr="006E4E33">
        <w:rPr>
          <w:rFonts w:ascii="Times New Roman" w:eastAsia="Times New Roman" w:hAnsi="Times New Roman" w:cs="Times New Roman"/>
          <w:sz w:val="24"/>
          <w:szCs w:val="24"/>
        </w:rPr>
        <w:t>Works Cited</w:t>
      </w:r>
    </w:p>
    <w:p w:rsidR="00C75207" w:rsidRDefault="00C75207" w:rsidP="00C75207">
      <w:pPr>
        <w:spacing w:after="0" w:line="240" w:lineRule="auto"/>
        <w:ind w:left="720"/>
        <w:jc w:val="center"/>
        <w:rPr>
          <w:rFonts w:ascii="Times New Roman" w:eastAsia="Times New Roman" w:hAnsi="Times New Roman" w:cs="Times New Roman"/>
          <w:sz w:val="24"/>
          <w:szCs w:val="24"/>
        </w:rPr>
      </w:pPr>
    </w:p>
    <w:p w:rsidR="00C75207" w:rsidRDefault="00C75207" w:rsidP="00C75207">
      <w:pPr>
        <w:spacing w:after="0" w:line="240" w:lineRule="auto"/>
        <w:ind w:left="720"/>
        <w:jc w:val="center"/>
        <w:rPr>
          <w:rFonts w:ascii="Times New Roman" w:eastAsia="Times New Roman" w:hAnsi="Times New Roman" w:cs="Times New Roman"/>
          <w:sz w:val="24"/>
          <w:szCs w:val="24"/>
        </w:rPr>
      </w:pPr>
      <w:bookmarkStart w:id="0" w:name="_GoBack"/>
      <w:bookmarkEnd w:id="0"/>
    </w:p>
    <w:p w:rsidR="00C75207" w:rsidRDefault="00C75207" w:rsidP="006E4E33">
      <w:pPr>
        <w:spacing w:after="0" w:line="240" w:lineRule="auto"/>
        <w:ind w:left="720"/>
        <w:rPr>
          <w:rFonts w:ascii="Times New Roman" w:eastAsia="Times New Roman" w:hAnsi="Times New Roman" w:cs="Times New Roman"/>
          <w:sz w:val="24"/>
          <w:szCs w:val="24"/>
        </w:rPr>
      </w:pPr>
    </w:p>
    <w:p w:rsidR="006E4E33" w:rsidRDefault="006E4E33" w:rsidP="006E4E33">
      <w:pPr>
        <w:spacing w:after="0" w:line="240" w:lineRule="auto"/>
        <w:ind w:left="720"/>
        <w:rPr>
          <w:rFonts w:ascii="Times New Roman" w:eastAsia="Times New Roman" w:hAnsi="Times New Roman" w:cs="Times New Roman"/>
          <w:sz w:val="24"/>
          <w:szCs w:val="24"/>
        </w:rPr>
      </w:pPr>
    </w:p>
    <w:p w:rsidR="006E4E33" w:rsidRPr="00C75207" w:rsidRDefault="00B02C54" w:rsidP="006E4E33">
      <w:pPr>
        <w:spacing w:after="0" w:line="240" w:lineRule="auto"/>
        <w:ind w:left="720"/>
        <w:rPr>
          <w:rFonts w:ascii="Times New Roman" w:hAnsi="Times New Roman" w:cs="Times New Roman"/>
          <w:sz w:val="24"/>
          <w:szCs w:val="24"/>
        </w:rPr>
      </w:pPr>
      <w:r w:rsidRPr="00C75207">
        <w:rPr>
          <w:rFonts w:ascii="Times New Roman" w:hAnsi="Times New Roman" w:cs="Times New Roman"/>
          <w:sz w:val="24"/>
          <w:szCs w:val="24"/>
        </w:rPr>
        <w:t xml:space="preserve">Girard, Jeffrey S. "Comments On Caddo Origins In Northwest Louisiana." </w:t>
      </w:r>
      <w:r w:rsidRPr="00C75207">
        <w:rPr>
          <w:rFonts w:ascii="Times New Roman" w:hAnsi="Times New Roman" w:cs="Times New Roman"/>
          <w:i/>
          <w:iCs/>
          <w:sz w:val="24"/>
          <w:szCs w:val="24"/>
        </w:rPr>
        <w:t>Journal Of Northeast Texas Archaeology</w:t>
      </w:r>
      <w:r w:rsidRPr="00C75207">
        <w:rPr>
          <w:rFonts w:ascii="Times New Roman" w:hAnsi="Times New Roman" w:cs="Times New Roman"/>
          <w:sz w:val="24"/>
          <w:szCs w:val="24"/>
        </w:rPr>
        <w:t xml:space="preserve"> 31</w:t>
      </w:r>
      <w:proofErr w:type="gramStart"/>
      <w:r w:rsidRPr="00C75207">
        <w:rPr>
          <w:rFonts w:ascii="Times New Roman" w:hAnsi="Times New Roman" w:cs="Times New Roman"/>
          <w:sz w:val="24"/>
          <w:szCs w:val="24"/>
        </w:rPr>
        <w:t>.(</w:t>
      </w:r>
      <w:proofErr w:type="gramEnd"/>
      <w:r w:rsidRPr="00C75207">
        <w:rPr>
          <w:rFonts w:ascii="Times New Roman" w:hAnsi="Times New Roman" w:cs="Times New Roman"/>
          <w:sz w:val="24"/>
          <w:szCs w:val="24"/>
        </w:rPr>
        <w:t xml:space="preserve">2009): 51-60. </w:t>
      </w:r>
      <w:proofErr w:type="gramStart"/>
      <w:r w:rsidRPr="00C75207">
        <w:rPr>
          <w:rFonts w:ascii="Times New Roman" w:hAnsi="Times New Roman" w:cs="Times New Roman"/>
          <w:i/>
          <w:iCs/>
          <w:sz w:val="24"/>
          <w:szCs w:val="24"/>
        </w:rPr>
        <w:t>Academic Search Complete</w:t>
      </w:r>
      <w:r w:rsidRPr="00C75207">
        <w:rPr>
          <w:rFonts w:ascii="Times New Roman" w:hAnsi="Times New Roman" w:cs="Times New Roman"/>
          <w:sz w:val="24"/>
          <w:szCs w:val="24"/>
        </w:rPr>
        <w:t>.</w:t>
      </w:r>
      <w:proofErr w:type="gramEnd"/>
      <w:r w:rsidRPr="00C75207">
        <w:rPr>
          <w:rFonts w:ascii="Times New Roman" w:hAnsi="Times New Roman" w:cs="Times New Roman"/>
          <w:sz w:val="24"/>
          <w:szCs w:val="24"/>
        </w:rPr>
        <w:t xml:space="preserve"> </w:t>
      </w:r>
      <w:proofErr w:type="gramStart"/>
      <w:r w:rsidRPr="00C75207">
        <w:rPr>
          <w:rFonts w:ascii="Times New Roman" w:hAnsi="Times New Roman" w:cs="Times New Roman"/>
          <w:sz w:val="24"/>
          <w:szCs w:val="24"/>
        </w:rPr>
        <w:t>Web.</w:t>
      </w:r>
      <w:proofErr w:type="gramEnd"/>
      <w:r w:rsidRPr="00C75207">
        <w:rPr>
          <w:rFonts w:ascii="Times New Roman" w:hAnsi="Times New Roman" w:cs="Times New Roman"/>
          <w:sz w:val="24"/>
          <w:szCs w:val="24"/>
        </w:rPr>
        <w:t xml:space="preserve"> 9 May 2012.</w:t>
      </w:r>
    </w:p>
    <w:p w:rsidR="00B02C54" w:rsidRDefault="00B02C54" w:rsidP="006E4E33">
      <w:pPr>
        <w:spacing w:after="0" w:line="240" w:lineRule="auto"/>
        <w:ind w:left="720"/>
      </w:pPr>
    </w:p>
    <w:p w:rsidR="00B02C54" w:rsidRPr="006E4E33" w:rsidRDefault="00B02C54" w:rsidP="006E4E33">
      <w:pPr>
        <w:spacing w:after="0" w:line="240" w:lineRule="auto"/>
        <w:ind w:left="720"/>
        <w:rPr>
          <w:rFonts w:ascii="Times New Roman" w:eastAsia="Times New Roman" w:hAnsi="Times New Roman" w:cs="Times New Roman"/>
          <w:sz w:val="24"/>
          <w:szCs w:val="24"/>
        </w:rPr>
      </w:pPr>
    </w:p>
    <w:p w:rsidR="006E4E33" w:rsidRPr="006E4E33" w:rsidRDefault="006E4E33" w:rsidP="006E4E33">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6E4E33">
        <w:rPr>
          <w:rFonts w:ascii="Times New Roman" w:eastAsia="Times New Roman" w:hAnsi="Times New Roman" w:cs="Times New Roman"/>
          <w:sz w:val="24"/>
          <w:szCs w:val="24"/>
        </w:rPr>
        <w:t>Perttula</w:t>
      </w:r>
      <w:proofErr w:type="spellEnd"/>
      <w:r w:rsidRPr="006E4E33">
        <w:rPr>
          <w:rFonts w:ascii="Times New Roman" w:eastAsia="Times New Roman" w:hAnsi="Times New Roman" w:cs="Times New Roman"/>
          <w:sz w:val="24"/>
          <w:szCs w:val="24"/>
        </w:rPr>
        <w:t xml:space="preserve">, Timothy K. "Lake </w:t>
      </w:r>
      <w:proofErr w:type="spellStart"/>
      <w:r w:rsidRPr="006E4E33">
        <w:rPr>
          <w:rFonts w:ascii="Times New Roman" w:eastAsia="Times New Roman" w:hAnsi="Times New Roman" w:cs="Times New Roman"/>
          <w:sz w:val="24"/>
          <w:szCs w:val="24"/>
        </w:rPr>
        <w:t>Naconiche</w:t>
      </w:r>
      <w:proofErr w:type="spellEnd"/>
      <w:r w:rsidRPr="006E4E33">
        <w:rPr>
          <w:rFonts w:ascii="Times New Roman" w:eastAsia="Times New Roman" w:hAnsi="Times New Roman" w:cs="Times New Roman"/>
          <w:sz w:val="24"/>
          <w:szCs w:val="24"/>
        </w:rPr>
        <w:t xml:space="preserve"> Archaeology </w:t>
      </w:r>
      <w:proofErr w:type="gramStart"/>
      <w:r w:rsidRPr="006E4E33">
        <w:rPr>
          <w:rFonts w:ascii="Times New Roman" w:eastAsia="Times New Roman" w:hAnsi="Times New Roman" w:cs="Times New Roman"/>
          <w:sz w:val="24"/>
          <w:szCs w:val="24"/>
        </w:rPr>
        <w:t>And</w:t>
      </w:r>
      <w:proofErr w:type="gramEnd"/>
      <w:r w:rsidRPr="006E4E33">
        <w:rPr>
          <w:rFonts w:ascii="Times New Roman" w:eastAsia="Times New Roman" w:hAnsi="Times New Roman" w:cs="Times New Roman"/>
          <w:sz w:val="24"/>
          <w:szCs w:val="24"/>
        </w:rPr>
        <w:t xml:space="preserve"> Caddo Origins Issue." </w:t>
      </w:r>
      <w:r w:rsidRPr="006E4E33">
        <w:rPr>
          <w:rFonts w:ascii="Times New Roman" w:eastAsia="Times New Roman" w:hAnsi="Times New Roman" w:cs="Times New Roman"/>
          <w:i/>
          <w:iCs/>
          <w:sz w:val="24"/>
          <w:szCs w:val="24"/>
        </w:rPr>
        <w:t>Journal Of Northeast Texas Archaeology</w:t>
      </w:r>
      <w:r w:rsidRPr="006E4E33">
        <w:rPr>
          <w:rFonts w:ascii="Times New Roman" w:eastAsia="Times New Roman" w:hAnsi="Times New Roman" w:cs="Times New Roman"/>
          <w:sz w:val="24"/>
          <w:szCs w:val="24"/>
        </w:rPr>
        <w:t xml:space="preserve"> 31</w:t>
      </w:r>
      <w:proofErr w:type="gramStart"/>
      <w:r w:rsidRPr="006E4E33">
        <w:rPr>
          <w:rFonts w:ascii="Times New Roman" w:eastAsia="Times New Roman" w:hAnsi="Times New Roman" w:cs="Times New Roman"/>
          <w:sz w:val="24"/>
          <w:szCs w:val="24"/>
        </w:rPr>
        <w:t>.(</w:t>
      </w:r>
      <w:proofErr w:type="gramEnd"/>
      <w:r w:rsidRPr="006E4E33">
        <w:rPr>
          <w:rFonts w:ascii="Times New Roman" w:eastAsia="Times New Roman" w:hAnsi="Times New Roman" w:cs="Times New Roman"/>
          <w:sz w:val="24"/>
          <w:szCs w:val="24"/>
        </w:rPr>
        <w:t xml:space="preserve">2009): 61-85. </w:t>
      </w:r>
      <w:proofErr w:type="gramStart"/>
      <w:r w:rsidRPr="006E4E33">
        <w:rPr>
          <w:rFonts w:ascii="Times New Roman" w:eastAsia="Times New Roman" w:hAnsi="Times New Roman" w:cs="Times New Roman"/>
          <w:i/>
          <w:iCs/>
          <w:sz w:val="24"/>
          <w:szCs w:val="24"/>
        </w:rPr>
        <w:t>Academic Search Complete</w:t>
      </w:r>
      <w:r w:rsidRPr="006E4E33">
        <w:rPr>
          <w:rFonts w:ascii="Times New Roman" w:eastAsia="Times New Roman" w:hAnsi="Times New Roman" w:cs="Times New Roman"/>
          <w:sz w:val="24"/>
          <w:szCs w:val="24"/>
        </w:rPr>
        <w:t>.</w:t>
      </w:r>
      <w:proofErr w:type="gramEnd"/>
      <w:r w:rsidRPr="006E4E33">
        <w:rPr>
          <w:rFonts w:ascii="Times New Roman" w:eastAsia="Times New Roman" w:hAnsi="Times New Roman" w:cs="Times New Roman"/>
          <w:sz w:val="24"/>
          <w:szCs w:val="24"/>
        </w:rPr>
        <w:t xml:space="preserve"> </w:t>
      </w:r>
      <w:proofErr w:type="gramStart"/>
      <w:r w:rsidRPr="006E4E33">
        <w:rPr>
          <w:rFonts w:ascii="Times New Roman" w:eastAsia="Times New Roman" w:hAnsi="Times New Roman" w:cs="Times New Roman"/>
          <w:sz w:val="24"/>
          <w:szCs w:val="24"/>
        </w:rPr>
        <w:t>Web.</w:t>
      </w:r>
      <w:proofErr w:type="gramEnd"/>
      <w:r w:rsidRPr="006E4E33">
        <w:rPr>
          <w:rFonts w:ascii="Times New Roman" w:eastAsia="Times New Roman" w:hAnsi="Times New Roman" w:cs="Times New Roman"/>
          <w:sz w:val="24"/>
          <w:szCs w:val="24"/>
        </w:rPr>
        <w:t xml:space="preserve"> 9 May 2012.</w:t>
      </w:r>
    </w:p>
    <w:p w:rsidR="006E4E33" w:rsidRDefault="006E4E33" w:rsidP="006E4E33">
      <w:pPr>
        <w:spacing w:after="0" w:line="240" w:lineRule="auto"/>
        <w:ind w:left="720"/>
        <w:rPr>
          <w:rFonts w:ascii="Times New Roman" w:eastAsia="Times New Roman" w:hAnsi="Times New Roman" w:cs="Times New Roman"/>
          <w:sz w:val="24"/>
          <w:szCs w:val="24"/>
        </w:rPr>
      </w:pPr>
    </w:p>
    <w:p w:rsidR="00C75207" w:rsidRPr="006E4E33" w:rsidRDefault="00C75207" w:rsidP="006E4E33">
      <w:pPr>
        <w:spacing w:after="0" w:line="240" w:lineRule="auto"/>
        <w:ind w:left="720"/>
        <w:rPr>
          <w:rFonts w:ascii="Times New Roman" w:eastAsia="Times New Roman" w:hAnsi="Times New Roman" w:cs="Times New Roman"/>
          <w:sz w:val="24"/>
          <w:szCs w:val="24"/>
        </w:rPr>
      </w:pPr>
    </w:p>
    <w:p w:rsidR="006E4E33" w:rsidRPr="006E4E33" w:rsidRDefault="006E4E33" w:rsidP="006E4E33">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6E4E33">
        <w:rPr>
          <w:rFonts w:ascii="Times New Roman" w:eastAsia="Times New Roman" w:hAnsi="Times New Roman" w:cs="Times New Roman"/>
          <w:sz w:val="24"/>
          <w:szCs w:val="24"/>
        </w:rPr>
        <w:t>Samuelsen</w:t>
      </w:r>
      <w:proofErr w:type="spellEnd"/>
      <w:r w:rsidRPr="006E4E33">
        <w:rPr>
          <w:rFonts w:ascii="Times New Roman" w:eastAsia="Times New Roman" w:hAnsi="Times New Roman" w:cs="Times New Roman"/>
          <w:sz w:val="24"/>
          <w:szCs w:val="24"/>
        </w:rPr>
        <w:t xml:space="preserve">, John R. "Geophysical Investigations </w:t>
      </w:r>
      <w:proofErr w:type="gramStart"/>
      <w:r w:rsidRPr="006E4E33">
        <w:rPr>
          <w:rFonts w:ascii="Times New Roman" w:eastAsia="Times New Roman" w:hAnsi="Times New Roman" w:cs="Times New Roman"/>
          <w:sz w:val="24"/>
          <w:szCs w:val="24"/>
        </w:rPr>
        <w:t>Of</w:t>
      </w:r>
      <w:proofErr w:type="gramEnd"/>
      <w:r w:rsidRPr="006E4E33">
        <w:rPr>
          <w:rFonts w:ascii="Times New Roman" w:eastAsia="Times New Roman" w:hAnsi="Times New Roman" w:cs="Times New Roman"/>
          <w:sz w:val="24"/>
          <w:szCs w:val="24"/>
        </w:rPr>
        <w:t xml:space="preserve"> Late Fourche </w:t>
      </w:r>
      <w:proofErr w:type="spellStart"/>
      <w:r w:rsidRPr="006E4E33">
        <w:rPr>
          <w:rFonts w:ascii="Times New Roman" w:eastAsia="Times New Roman" w:hAnsi="Times New Roman" w:cs="Times New Roman"/>
          <w:sz w:val="24"/>
          <w:szCs w:val="24"/>
        </w:rPr>
        <w:t>Maline</w:t>
      </w:r>
      <w:proofErr w:type="spellEnd"/>
      <w:r w:rsidRPr="006E4E33">
        <w:rPr>
          <w:rFonts w:ascii="Times New Roman" w:eastAsia="Times New Roman" w:hAnsi="Times New Roman" w:cs="Times New Roman"/>
          <w:sz w:val="24"/>
          <w:szCs w:val="24"/>
        </w:rPr>
        <w:t xml:space="preserve"> And Early Caddo Settlement Patterning At The Crenshaw Site (3Mi6)." </w:t>
      </w:r>
      <w:r w:rsidRPr="006E4E33">
        <w:rPr>
          <w:rFonts w:ascii="Times New Roman" w:eastAsia="Times New Roman" w:hAnsi="Times New Roman" w:cs="Times New Roman"/>
          <w:i/>
          <w:iCs/>
          <w:sz w:val="24"/>
          <w:szCs w:val="24"/>
        </w:rPr>
        <w:t>Southeastern Archaeology</w:t>
      </w:r>
      <w:r w:rsidRPr="006E4E33">
        <w:rPr>
          <w:rFonts w:ascii="Times New Roman" w:eastAsia="Times New Roman" w:hAnsi="Times New Roman" w:cs="Times New Roman"/>
          <w:sz w:val="24"/>
          <w:szCs w:val="24"/>
        </w:rPr>
        <w:t xml:space="preserve"> 29.2 (2010): 261-278. </w:t>
      </w:r>
      <w:proofErr w:type="gramStart"/>
      <w:r w:rsidRPr="006E4E33">
        <w:rPr>
          <w:rFonts w:ascii="Times New Roman" w:eastAsia="Times New Roman" w:hAnsi="Times New Roman" w:cs="Times New Roman"/>
          <w:i/>
          <w:iCs/>
          <w:sz w:val="24"/>
          <w:szCs w:val="24"/>
        </w:rPr>
        <w:t>Academic Search Complete</w:t>
      </w:r>
      <w:r w:rsidRPr="006E4E33">
        <w:rPr>
          <w:rFonts w:ascii="Times New Roman" w:eastAsia="Times New Roman" w:hAnsi="Times New Roman" w:cs="Times New Roman"/>
          <w:sz w:val="24"/>
          <w:szCs w:val="24"/>
        </w:rPr>
        <w:t>.</w:t>
      </w:r>
      <w:proofErr w:type="gramEnd"/>
      <w:r w:rsidRPr="006E4E33">
        <w:rPr>
          <w:rFonts w:ascii="Times New Roman" w:eastAsia="Times New Roman" w:hAnsi="Times New Roman" w:cs="Times New Roman"/>
          <w:sz w:val="24"/>
          <w:szCs w:val="24"/>
        </w:rPr>
        <w:t xml:space="preserve"> </w:t>
      </w:r>
      <w:proofErr w:type="gramStart"/>
      <w:r w:rsidRPr="006E4E33">
        <w:rPr>
          <w:rFonts w:ascii="Times New Roman" w:eastAsia="Times New Roman" w:hAnsi="Times New Roman" w:cs="Times New Roman"/>
          <w:sz w:val="24"/>
          <w:szCs w:val="24"/>
        </w:rPr>
        <w:t>Web.</w:t>
      </w:r>
      <w:proofErr w:type="gramEnd"/>
      <w:r w:rsidRPr="006E4E33">
        <w:rPr>
          <w:rFonts w:ascii="Times New Roman" w:eastAsia="Times New Roman" w:hAnsi="Times New Roman" w:cs="Times New Roman"/>
          <w:sz w:val="24"/>
          <w:szCs w:val="24"/>
        </w:rPr>
        <w:t xml:space="preserve"> 9 May 2012.</w:t>
      </w:r>
    </w:p>
    <w:p w:rsidR="006E4E33" w:rsidRPr="006E4E33" w:rsidRDefault="006E4E33" w:rsidP="006E4E33">
      <w:pPr>
        <w:spacing w:before="100" w:beforeAutospacing="1" w:after="100" w:afterAutospacing="1" w:line="240" w:lineRule="auto"/>
        <w:ind w:left="720"/>
        <w:rPr>
          <w:rFonts w:ascii="Times New Roman" w:eastAsia="Times New Roman" w:hAnsi="Times New Roman" w:cs="Times New Roman"/>
          <w:sz w:val="24"/>
          <w:szCs w:val="24"/>
        </w:rPr>
      </w:pPr>
    </w:p>
    <w:p w:rsidR="006E4E33" w:rsidRPr="00E32A8E" w:rsidRDefault="006E4E33" w:rsidP="008442CA">
      <w:pPr>
        <w:spacing w:line="480" w:lineRule="auto"/>
        <w:ind w:firstLine="720"/>
      </w:pPr>
    </w:p>
    <w:sectPr w:rsidR="006E4E33" w:rsidRPr="00E3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8E"/>
    <w:rsid w:val="000156D9"/>
    <w:rsid w:val="00047AA8"/>
    <w:rsid w:val="000A2A28"/>
    <w:rsid w:val="000D0C28"/>
    <w:rsid w:val="000E75A1"/>
    <w:rsid w:val="0012008C"/>
    <w:rsid w:val="00143B94"/>
    <w:rsid w:val="00190E85"/>
    <w:rsid w:val="001B7CE8"/>
    <w:rsid w:val="001F7E4D"/>
    <w:rsid w:val="002106D1"/>
    <w:rsid w:val="002200ED"/>
    <w:rsid w:val="00233914"/>
    <w:rsid w:val="0023643C"/>
    <w:rsid w:val="00255205"/>
    <w:rsid w:val="00264508"/>
    <w:rsid w:val="002747ED"/>
    <w:rsid w:val="0029260F"/>
    <w:rsid w:val="002A43F0"/>
    <w:rsid w:val="002C2AE3"/>
    <w:rsid w:val="002C35A8"/>
    <w:rsid w:val="002D3854"/>
    <w:rsid w:val="002F23E2"/>
    <w:rsid w:val="00342102"/>
    <w:rsid w:val="003437EF"/>
    <w:rsid w:val="00367604"/>
    <w:rsid w:val="00374660"/>
    <w:rsid w:val="00392DB5"/>
    <w:rsid w:val="003F140B"/>
    <w:rsid w:val="003F1777"/>
    <w:rsid w:val="004A3310"/>
    <w:rsid w:val="004B514B"/>
    <w:rsid w:val="004B7CD8"/>
    <w:rsid w:val="00503A8C"/>
    <w:rsid w:val="00520EF9"/>
    <w:rsid w:val="00521EE0"/>
    <w:rsid w:val="0053434A"/>
    <w:rsid w:val="0054101F"/>
    <w:rsid w:val="00546EDA"/>
    <w:rsid w:val="005A1E6D"/>
    <w:rsid w:val="005C53C9"/>
    <w:rsid w:val="005D6C8A"/>
    <w:rsid w:val="005F75E5"/>
    <w:rsid w:val="00630C86"/>
    <w:rsid w:val="0064390A"/>
    <w:rsid w:val="00661297"/>
    <w:rsid w:val="006825AD"/>
    <w:rsid w:val="00684AD4"/>
    <w:rsid w:val="006D05F7"/>
    <w:rsid w:val="006E4E33"/>
    <w:rsid w:val="006F3BED"/>
    <w:rsid w:val="00705D2B"/>
    <w:rsid w:val="00725095"/>
    <w:rsid w:val="0072641F"/>
    <w:rsid w:val="0073340C"/>
    <w:rsid w:val="007347FD"/>
    <w:rsid w:val="00742968"/>
    <w:rsid w:val="0074558F"/>
    <w:rsid w:val="007579AB"/>
    <w:rsid w:val="00763C8D"/>
    <w:rsid w:val="007825AD"/>
    <w:rsid w:val="007B37B8"/>
    <w:rsid w:val="007F42BE"/>
    <w:rsid w:val="00810A84"/>
    <w:rsid w:val="00835616"/>
    <w:rsid w:val="00840BC3"/>
    <w:rsid w:val="008442CA"/>
    <w:rsid w:val="00850272"/>
    <w:rsid w:val="00856C87"/>
    <w:rsid w:val="008714AB"/>
    <w:rsid w:val="00881D87"/>
    <w:rsid w:val="00885F96"/>
    <w:rsid w:val="00887D31"/>
    <w:rsid w:val="00891548"/>
    <w:rsid w:val="008B69DA"/>
    <w:rsid w:val="008C2092"/>
    <w:rsid w:val="008E6665"/>
    <w:rsid w:val="009024D1"/>
    <w:rsid w:val="00902DE2"/>
    <w:rsid w:val="00926767"/>
    <w:rsid w:val="00927094"/>
    <w:rsid w:val="0096410C"/>
    <w:rsid w:val="00964695"/>
    <w:rsid w:val="009856DE"/>
    <w:rsid w:val="009917B9"/>
    <w:rsid w:val="009D0EEA"/>
    <w:rsid w:val="009F2175"/>
    <w:rsid w:val="009F50D5"/>
    <w:rsid w:val="00A020BA"/>
    <w:rsid w:val="00A12370"/>
    <w:rsid w:val="00A17FB2"/>
    <w:rsid w:val="00A17FE6"/>
    <w:rsid w:val="00A662C0"/>
    <w:rsid w:val="00A81512"/>
    <w:rsid w:val="00AB447B"/>
    <w:rsid w:val="00AC3B51"/>
    <w:rsid w:val="00B02C54"/>
    <w:rsid w:val="00BC1EAB"/>
    <w:rsid w:val="00BE5B3E"/>
    <w:rsid w:val="00BF1DEE"/>
    <w:rsid w:val="00C247B3"/>
    <w:rsid w:val="00C37083"/>
    <w:rsid w:val="00C60A1F"/>
    <w:rsid w:val="00C62283"/>
    <w:rsid w:val="00C75207"/>
    <w:rsid w:val="00C93305"/>
    <w:rsid w:val="00CB0FFD"/>
    <w:rsid w:val="00CC079A"/>
    <w:rsid w:val="00CF1970"/>
    <w:rsid w:val="00CF6A39"/>
    <w:rsid w:val="00D1581B"/>
    <w:rsid w:val="00D21327"/>
    <w:rsid w:val="00D76ED3"/>
    <w:rsid w:val="00DE1460"/>
    <w:rsid w:val="00DF3C9A"/>
    <w:rsid w:val="00DF5AEF"/>
    <w:rsid w:val="00E32A8E"/>
    <w:rsid w:val="00E513CB"/>
    <w:rsid w:val="00E60053"/>
    <w:rsid w:val="00E61EE6"/>
    <w:rsid w:val="00E95EE6"/>
    <w:rsid w:val="00EA217F"/>
    <w:rsid w:val="00EA6D79"/>
    <w:rsid w:val="00EB5818"/>
    <w:rsid w:val="00F54420"/>
    <w:rsid w:val="00F908FD"/>
    <w:rsid w:val="00FC56EE"/>
    <w:rsid w:val="00FE0FF6"/>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A8E"/>
    <w:rPr>
      <w:rFonts w:asciiTheme="majorHAnsi" w:eastAsiaTheme="majorEastAsia" w:hAnsiTheme="majorHAnsi" w:cstheme="majorBidi"/>
      <w:b/>
      <w:bCs/>
      <w:color w:val="365F91" w:themeColor="accent1" w:themeShade="BF"/>
      <w:sz w:val="28"/>
      <w:szCs w:val="28"/>
    </w:rPr>
  </w:style>
  <w:style w:type="paragraph" w:customStyle="1" w:styleId="body-paragraph">
    <w:name w:val="body-paragraph"/>
    <w:basedOn w:val="Normal"/>
    <w:rsid w:val="006E4E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A8E"/>
    <w:rPr>
      <w:rFonts w:asciiTheme="majorHAnsi" w:eastAsiaTheme="majorEastAsia" w:hAnsiTheme="majorHAnsi" w:cstheme="majorBidi"/>
      <w:b/>
      <w:bCs/>
      <w:color w:val="365F91" w:themeColor="accent1" w:themeShade="BF"/>
      <w:sz w:val="28"/>
      <w:szCs w:val="28"/>
    </w:rPr>
  </w:style>
  <w:style w:type="paragraph" w:customStyle="1" w:styleId="body-paragraph">
    <w:name w:val="body-paragraph"/>
    <w:basedOn w:val="Normal"/>
    <w:rsid w:val="006E4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6094">
      <w:bodyDiv w:val="1"/>
      <w:marLeft w:val="0"/>
      <w:marRight w:val="0"/>
      <w:marTop w:val="0"/>
      <w:marBottom w:val="0"/>
      <w:divBdr>
        <w:top w:val="none" w:sz="0" w:space="0" w:color="auto"/>
        <w:left w:val="none" w:sz="0" w:space="0" w:color="auto"/>
        <w:bottom w:val="none" w:sz="0" w:space="0" w:color="auto"/>
        <w:right w:val="none" w:sz="0" w:space="0" w:color="auto"/>
      </w:divBdr>
      <w:divsChild>
        <w:div w:id="1307784862">
          <w:marLeft w:val="0"/>
          <w:marRight w:val="0"/>
          <w:marTop w:val="0"/>
          <w:marBottom w:val="0"/>
          <w:divBdr>
            <w:top w:val="none" w:sz="0" w:space="0" w:color="auto"/>
            <w:left w:val="none" w:sz="0" w:space="0" w:color="auto"/>
            <w:bottom w:val="none" w:sz="0" w:space="0" w:color="auto"/>
            <w:right w:val="none" w:sz="0" w:space="0" w:color="auto"/>
          </w:divBdr>
        </w:div>
        <w:div w:id="1482845923">
          <w:marLeft w:val="0"/>
          <w:marRight w:val="0"/>
          <w:marTop w:val="0"/>
          <w:marBottom w:val="0"/>
          <w:divBdr>
            <w:top w:val="none" w:sz="0" w:space="0" w:color="auto"/>
            <w:left w:val="none" w:sz="0" w:space="0" w:color="auto"/>
            <w:bottom w:val="none" w:sz="0" w:space="0" w:color="auto"/>
            <w:right w:val="none" w:sz="0" w:space="0" w:color="auto"/>
          </w:divBdr>
        </w:div>
      </w:divsChild>
    </w:div>
    <w:div w:id="542140436">
      <w:bodyDiv w:val="1"/>
      <w:marLeft w:val="0"/>
      <w:marRight w:val="0"/>
      <w:marTop w:val="0"/>
      <w:marBottom w:val="0"/>
      <w:divBdr>
        <w:top w:val="none" w:sz="0" w:space="0" w:color="auto"/>
        <w:left w:val="none" w:sz="0" w:space="0" w:color="auto"/>
        <w:bottom w:val="none" w:sz="0" w:space="0" w:color="auto"/>
        <w:right w:val="none" w:sz="0" w:space="0" w:color="auto"/>
      </w:divBdr>
      <w:divsChild>
        <w:div w:id="676351287">
          <w:marLeft w:val="0"/>
          <w:marRight w:val="0"/>
          <w:marTop w:val="0"/>
          <w:marBottom w:val="0"/>
          <w:divBdr>
            <w:top w:val="none" w:sz="0" w:space="0" w:color="auto"/>
            <w:left w:val="none" w:sz="0" w:space="0" w:color="auto"/>
            <w:bottom w:val="none" w:sz="0" w:space="0" w:color="auto"/>
            <w:right w:val="none" w:sz="0" w:space="0" w:color="auto"/>
          </w:divBdr>
        </w:div>
        <w:div w:id="1254128466">
          <w:marLeft w:val="0"/>
          <w:marRight w:val="0"/>
          <w:marTop w:val="0"/>
          <w:marBottom w:val="0"/>
          <w:divBdr>
            <w:top w:val="none" w:sz="0" w:space="0" w:color="auto"/>
            <w:left w:val="none" w:sz="0" w:space="0" w:color="auto"/>
            <w:bottom w:val="none" w:sz="0" w:space="0" w:color="auto"/>
            <w:right w:val="none" w:sz="0" w:space="0" w:color="auto"/>
          </w:divBdr>
        </w:div>
      </w:divsChild>
    </w:div>
    <w:div w:id="621770905">
      <w:bodyDiv w:val="1"/>
      <w:marLeft w:val="0"/>
      <w:marRight w:val="0"/>
      <w:marTop w:val="0"/>
      <w:marBottom w:val="0"/>
      <w:divBdr>
        <w:top w:val="none" w:sz="0" w:space="0" w:color="auto"/>
        <w:left w:val="none" w:sz="0" w:space="0" w:color="auto"/>
        <w:bottom w:val="none" w:sz="0" w:space="0" w:color="auto"/>
        <w:right w:val="none" w:sz="0" w:space="0" w:color="auto"/>
      </w:divBdr>
      <w:divsChild>
        <w:div w:id="227300721">
          <w:marLeft w:val="0"/>
          <w:marRight w:val="0"/>
          <w:marTop w:val="0"/>
          <w:marBottom w:val="0"/>
          <w:divBdr>
            <w:top w:val="none" w:sz="0" w:space="0" w:color="auto"/>
            <w:left w:val="none" w:sz="0" w:space="0" w:color="auto"/>
            <w:bottom w:val="none" w:sz="0" w:space="0" w:color="auto"/>
            <w:right w:val="none" w:sz="0" w:space="0" w:color="auto"/>
          </w:divBdr>
        </w:div>
        <w:div w:id="159462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BOUNDS</dc:creator>
  <cp:lastModifiedBy>JASON BOUNDS</cp:lastModifiedBy>
  <cp:revision>1</cp:revision>
  <cp:lastPrinted>2012-05-09T04:45:00Z</cp:lastPrinted>
  <dcterms:created xsi:type="dcterms:W3CDTF">2012-05-09T00:36:00Z</dcterms:created>
  <dcterms:modified xsi:type="dcterms:W3CDTF">2012-05-09T04:46:00Z</dcterms:modified>
</cp:coreProperties>
</file>